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A98D7" w14:textId="0EFE351C" w:rsidR="007678D8" w:rsidRDefault="00C35C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9606BD">
        <w:rPr>
          <w:rFonts w:ascii="Arial" w:hAnsi="Arial" w:cs="Arial"/>
          <w:b/>
          <w:bCs/>
          <w:sz w:val="22"/>
        </w:rPr>
        <w:t>RAN WG2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9606BD">
        <w:rPr>
          <w:rFonts w:ascii="Arial" w:hAnsi="Arial" w:cs="Arial"/>
          <w:b/>
          <w:bCs/>
          <w:sz w:val="22"/>
        </w:rPr>
        <w:t>97bis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9606BD">
        <w:rPr>
          <w:rFonts w:ascii="Arial" w:hAnsi="Arial" w:cs="Arial"/>
          <w:b/>
          <w:bCs/>
          <w:color w:val="FF0000"/>
          <w:sz w:val="22"/>
        </w:rPr>
        <w:tab/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 xml:space="preserve">Tdoc </w:t>
      </w:r>
      <w:r w:rsidR="009606BD" w:rsidRPr="009606BD">
        <w:rPr>
          <w:rFonts w:ascii="Arial" w:hAnsi="Arial" w:cs="Arial"/>
          <w:b/>
          <w:bCs/>
          <w:sz w:val="22"/>
        </w:rPr>
        <w:t>R2-1703914</w:t>
      </w:r>
    </w:p>
    <w:p w14:paraId="2D465AE1" w14:textId="77777777" w:rsidR="007678D8" w:rsidRDefault="009606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Washington, USA, 3</w:t>
      </w:r>
      <w:r w:rsidRPr="009606BD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– 7</w:t>
      </w:r>
      <w:r w:rsidRPr="009606B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April 2017</w:t>
      </w:r>
    </w:p>
    <w:p w14:paraId="7F193D5B" w14:textId="77777777" w:rsidR="007678D8" w:rsidRDefault="007678D8">
      <w:pPr>
        <w:rPr>
          <w:rFonts w:ascii="Arial" w:hAnsi="Arial" w:cs="Arial"/>
        </w:rPr>
      </w:pPr>
    </w:p>
    <w:p w14:paraId="0653C12D" w14:textId="77777777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Pr="00B6014A">
        <w:rPr>
          <w:rFonts w:ascii="Arial" w:hAnsi="Arial" w:cs="Arial"/>
          <w:bCs/>
        </w:rPr>
        <w:t xml:space="preserve">LS on </w:t>
      </w:r>
      <w:r w:rsidR="009606BD" w:rsidRPr="00B6014A">
        <w:rPr>
          <w:rFonts w:ascii="Arial" w:hAnsi="Arial" w:cs="Arial"/>
          <w:bCs/>
        </w:rPr>
        <w:t>Mixed numerologies in idle mode</w:t>
      </w:r>
    </w:p>
    <w:p w14:paraId="1FB80C89" w14:textId="0009E219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 w:rsidRPr="00B6014A">
        <w:rPr>
          <w:rFonts w:ascii="Arial" w:hAnsi="Arial" w:cs="Arial"/>
          <w:b/>
        </w:rPr>
        <w:t>Release:</w:t>
      </w:r>
      <w:r w:rsidRPr="00B6014A"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Rel-15</w:t>
      </w:r>
    </w:p>
    <w:p w14:paraId="72C59CCA" w14:textId="22177401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NR_newRAT-Core</w:t>
      </w:r>
    </w:p>
    <w:p w14:paraId="221CD3FE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46FD6C3F" w14:textId="314BF0A1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14A" w:rsidRPr="00B6014A">
        <w:rPr>
          <w:rFonts w:ascii="Arial" w:hAnsi="Arial" w:cs="Arial"/>
          <w:bCs/>
        </w:rPr>
        <w:t>Ericsson (RAN2)</w:t>
      </w:r>
    </w:p>
    <w:p w14:paraId="69F3B966" w14:textId="77777777" w:rsid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014A">
        <w:rPr>
          <w:rFonts w:ascii="Arial" w:hAnsi="Arial" w:cs="Arial"/>
          <w:bCs/>
        </w:rPr>
        <w:t>RAN1</w:t>
      </w:r>
    </w:p>
    <w:p w14:paraId="72BC9568" w14:textId="77777777" w:rsidR="007678D8" w:rsidRDefault="007678D8">
      <w:pPr>
        <w:spacing w:after="60"/>
        <w:ind w:left="1985" w:hanging="1985"/>
        <w:rPr>
          <w:rFonts w:ascii="Arial" w:hAnsi="Arial" w:cs="Arial"/>
          <w:bCs/>
        </w:rPr>
      </w:pPr>
    </w:p>
    <w:p w14:paraId="47BC9FD5" w14:textId="77777777" w:rsidR="007678D8" w:rsidRDefault="00C35C3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4C7B55" w14:textId="4DAFBF10" w:rsidR="007678D8" w:rsidRDefault="00C35C3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 Folke</w:t>
      </w:r>
    </w:p>
    <w:p w14:paraId="53243442" w14:textId="382437BE" w:rsidR="007678D8" w:rsidRDefault="00C35C3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26164">
        <w:rPr>
          <w:rFonts w:ascii="Arial" w:hAnsi="Arial" w:cs="Arial"/>
          <w:bCs/>
        </w:rPr>
        <w:t>+46761271385</w:t>
      </w:r>
    </w:p>
    <w:p w14:paraId="2EF5B3A6" w14:textId="5D09A6A0" w:rsidR="007678D8" w:rsidRDefault="00C35C3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mats.folke@ericsson.com</w:t>
      </w:r>
    </w:p>
    <w:p w14:paraId="22F9C1D2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639A3CF0" w14:textId="77777777" w:rsidR="007678D8" w:rsidRDefault="007678D8">
      <w:pPr>
        <w:pBdr>
          <w:bottom w:val="single" w:sz="4" w:space="1" w:color="auto"/>
        </w:pBdr>
        <w:rPr>
          <w:rFonts w:ascii="Arial" w:hAnsi="Arial" w:cs="Arial"/>
        </w:rPr>
      </w:pPr>
    </w:p>
    <w:p w14:paraId="2F20BB26" w14:textId="77777777" w:rsidR="007678D8" w:rsidRDefault="007678D8">
      <w:pPr>
        <w:rPr>
          <w:rFonts w:ascii="Arial" w:hAnsi="Arial" w:cs="Arial"/>
        </w:rPr>
      </w:pPr>
    </w:p>
    <w:p w14:paraId="15B8733B" w14:textId="77777777" w:rsidR="007678D8" w:rsidRPr="00C26164" w:rsidRDefault="00C35C38">
      <w:pPr>
        <w:spacing w:after="120"/>
        <w:rPr>
          <w:rFonts w:ascii="Arial" w:hAnsi="Arial" w:cs="Arial"/>
          <w:b/>
        </w:rPr>
      </w:pPr>
      <w:r w:rsidRPr="00C26164">
        <w:rPr>
          <w:rFonts w:ascii="Arial" w:hAnsi="Arial" w:cs="Arial"/>
          <w:b/>
        </w:rPr>
        <w:t>1. Overall Description:</w:t>
      </w:r>
    </w:p>
    <w:p w14:paraId="793BC1E7" w14:textId="6E839024" w:rsidR="00C26164" w:rsidRPr="00C26164" w:rsidRDefault="00311A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26164" w:rsidRPr="00C26164">
        <w:rPr>
          <w:rFonts w:ascii="Arial" w:hAnsi="Arial" w:cs="Arial"/>
        </w:rPr>
        <w:t>discussed mixed numerologies and idle mode and whether multiple numerologies are supported on a carrier from the perspective of the UE in idle mode.</w:t>
      </w:r>
    </w:p>
    <w:p w14:paraId="26A6E7A6" w14:textId="6C1196AE" w:rsidR="00C26164" w:rsidRPr="00C26164" w:rsidRDefault="00C26164">
      <w:pPr>
        <w:rPr>
          <w:rFonts w:ascii="Arial" w:hAnsi="Arial" w:cs="Arial"/>
        </w:rPr>
      </w:pPr>
    </w:p>
    <w:p w14:paraId="79CE8712" w14:textId="6ED6E24C" w:rsidR="00C26164" w:rsidRPr="00C26164" w:rsidRDefault="00A604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26164" w:rsidRPr="00C26164">
        <w:rPr>
          <w:rFonts w:ascii="Arial" w:hAnsi="Arial" w:cs="Arial"/>
        </w:rPr>
        <w:t>agreed:</w:t>
      </w:r>
    </w:p>
    <w:p w14:paraId="4A81D4C8" w14:textId="3F9AC259" w:rsidR="00C26164" w:rsidRPr="00C26164" w:rsidRDefault="00C26164" w:rsidP="00C26164">
      <w:pPr>
        <w:ind w:left="1134" w:hanging="425"/>
        <w:rPr>
          <w:rFonts w:ascii="Arial" w:hAnsi="Arial" w:cs="Arial"/>
        </w:rPr>
      </w:pPr>
      <w:r w:rsidRPr="00C26164">
        <w:rPr>
          <w:rFonts w:ascii="Arial" w:hAnsi="Arial" w:cs="Arial"/>
        </w:rPr>
        <w:t xml:space="preserve">Mixed numerologies on a single carrier are only supported in connected mode. Idle mode and Inactive mode procedures (at least minimum system information broadcast and paging) use the default numerology per carrier frequency. </w:t>
      </w:r>
    </w:p>
    <w:p w14:paraId="354F19AA" w14:textId="71CCDBD0" w:rsidR="00C26164" w:rsidRPr="00C26164" w:rsidRDefault="00C26164" w:rsidP="00C26164">
      <w:pPr>
        <w:ind w:left="1134" w:hanging="425"/>
        <w:rPr>
          <w:rFonts w:ascii="Arial" w:hAnsi="Arial" w:cs="Arial"/>
        </w:rPr>
      </w:pPr>
      <w:r w:rsidRPr="00C26164">
        <w:rPr>
          <w:rFonts w:ascii="Arial" w:hAnsi="Arial" w:cs="Arial"/>
        </w:rPr>
        <w:t>FFS Whether initial access (i.e. random access in idle mode) is always on the default numerology or can use other numerologies.</w:t>
      </w:r>
    </w:p>
    <w:p w14:paraId="57875976" w14:textId="5A6F0C16" w:rsidR="00C26164" w:rsidRDefault="00C26164">
      <w:pPr>
        <w:rPr>
          <w:rFonts w:ascii="Arial" w:hAnsi="Arial" w:cs="Arial"/>
          <w:color w:val="FF0000"/>
        </w:rPr>
      </w:pPr>
    </w:p>
    <w:p w14:paraId="712F9C6E" w14:textId="22BAD4F1" w:rsidR="00C26164" w:rsidRPr="00C26164" w:rsidRDefault="00C26164">
      <w:pPr>
        <w:rPr>
          <w:rFonts w:ascii="Arial" w:hAnsi="Arial" w:cs="Arial"/>
        </w:rPr>
      </w:pPr>
      <w:r w:rsidRPr="00C26164">
        <w:rPr>
          <w:rFonts w:ascii="Arial" w:hAnsi="Arial" w:cs="Arial"/>
        </w:rPr>
        <w:t>RAN2 kindly ask RAN1 to take this information into account in their future work.</w:t>
      </w:r>
    </w:p>
    <w:p w14:paraId="243588E0" w14:textId="77777777" w:rsidR="007678D8" w:rsidRPr="00C26164" w:rsidRDefault="007678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D0CC06" w14:textId="77777777" w:rsidR="007678D8" w:rsidRDefault="00C35C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2FC311" w14:textId="22AFE1B8" w:rsidR="007678D8" w:rsidRDefault="00C35C3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26164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group.</w:t>
      </w:r>
    </w:p>
    <w:p w14:paraId="70FB4035" w14:textId="2A7A9354" w:rsidR="007678D8" w:rsidRDefault="00C35C38" w:rsidP="00C2616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Pr="00C26164">
        <w:rPr>
          <w:rFonts w:ascii="Arial" w:hAnsi="Arial" w:cs="Arial"/>
        </w:rPr>
        <w:tab/>
      </w:r>
      <w:r w:rsidR="00C26164" w:rsidRPr="00C26164">
        <w:rPr>
          <w:rFonts w:ascii="Arial" w:hAnsi="Arial" w:cs="Arial"/>
        </w:rPr>
        <w:t>RAN2 kindly ask RAN1 to take this information into account in their future work</w:t>
      </w:r>
      <w:r w:rsidR="00C26164">
        <w:rPr>
          <w:rFonts w:ascii="Arial" w:hAnsi="Arial" w:cs="Arial"/>
        </w:rPr>
        <w:t>.</w:t>
      </w:r>
    </w:p>
    <w:p w14:paraId="71DB1C2D" w14:textId="77777777" w:rsidR="007678D8" w:rsidRDefault="007678D8">
      <w:pPr>
        <w:spacing w:after="120"/>
        <w:ind w:left="993" w:hanging="993"/>
        <w:rPr>
          <w:rFonts w:ascii="Arial" w:hAnsi="Arial" w:cs="Arial"/>
        </w:rPr>
      </w:pPr>
    </w:p>
    <w:p w14:paraId="7DD4CBFA" w14:textId="5C6ABBD9" w:rsidR="007678D8" w:rsidRPr="00311A62" w:rsidRDefault="00C35C38">
      <w:pPr>
        <w:spacing w:after="120"/>
        <w:rPr>
          <w:rFonts w:ascii="Arial" w:hAnsi="Arial" w:cs="Arial"/>
          <w:b/>
        </w:rPr>
      </w:pPr>
      <w:r w:rsidRPr="00311A62">
        <w:rPr>
          <w:rFonts w:ascii="Arial" w:hAnsi="Arial" w:cs="Arial"/>
          <w:b/>
        </w:rPr>
        <w:t xml:space="preserve">3. Date of Next </w:t>
      </w:r>
      <w:r w:rsidR="00C26164" w:rsidRPr="00311A62">
        <w:rPr>
          <w:rFonts w:ascii="Arial" w:hAnsi="Arial" w:cs="Arial"/>
          <w:b/>
        </w:rPr>
        <w:t xml:space="preserve">RAN2 </w:t>
      </w:r>
      <w:r w:rsidRPr="00311A62">
        <w:rPr>
          <w:rFonts w:ascii="Arial" w:hAnsi="Arial" w:cs="Arial"/>
          <w:b/>
        </w:rPr>
        <w:t>Meetings:</w:t>
      </w:r>
    </w:p>
    <w:p w14:paraId="67A229BB" w14:textId="1C0B54BA" w:rsidR="007678D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</w:t>
      </w:r>
      <w:r w:rsidR="00C26164" w:rsidRPr="00311A62">
        <w:rPr>
          <w:rFonts w:ascii="Arial" w:hAnsi="Arial" w:cs="Arial"/>
          <w:bCs/>
        </w:rPr>
        <w:t>#98</w:t>
      </w:r>
      <w:r w:rsidR="00C35C38" w:rsidRPr="00311A62">
        <w:rPr>
          <w:rFonts w:ascii="Arial" w:hAnsi="Arial" w:cs="Arial"/>
          <w:bCs/>
        </w:rPr>
        <w:t xml:space="preserve"> </w:t>
      </w:r>
      <w:r w:rsidR="00C35C38" w:rsidRPr="00311A62">
        <w:rPr>
          <w:rFonts w:ascii="Arial" w:hAnsi="Arial" w:cs="Arial"/>
          <w:bCs/>
        </w:rPr>
        <w:tab/>
      </w:r>
      <w:r w:rsidRPr="00311A62">
        <w:rPr>
          <w:rFonts w:ascii="Arial" w:hAnsi="Arial" w:cs="Arial"/>
          <w:bCs/>
        </w:rPr>
        <w:t>15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19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May 2017</w:t>
      </w:r>
      <w:r w:rsidRPr="00311A62">
        <w:rPr>
          <w:rFonts w:ascii="Arial" w:hAnsi="Arial" w:cs="Arial"/>
          <w:bCs/>
        </w:rPr>
        <w:tab/>
        <w:t>Hangzhou, China</w:t>
      </w:r>
    </w:p>
    <w:p w14:paraId="5327EB23" w14:textId="6E2332E4" w:rsidR="00C35C3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RAN2-NR#2</w:t>
      </w:r>
      <w:r w:rsidRPr="00311A62">
        <w:rPr>
          <w:rFonts w:ascii="Arial" w:hAnsi="Arial" w:cs="Arial"/>
          <w:bCs/>
        </w:rPr>
        <w:tab/>
        <w:t>27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</w:t>
      </w:r>
      <w:r w:rsidR="00D65C56">
        <w:rPr>
          <w:rFonts w:ascii="Arial" w:hAnsi="Arial" w:cs="Arial"/>
          <w:bCs/>
        </w:rPr>
        <w:t>29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June 2017</w:t>
      </w:r>
      <w:r w:rsidRPr="00311A62">
        <w:rPr>
          <w:rFonts w:ascii="Arial" w:hAnsi="Arial" w:cs="Arial"/>
          <w:bCs/>
        </w:rPr>
        <w:tab/>
        <w:t>Qingdao, China</w:t>
      </w:r>
    </w:p>
    <w:sectPr w:rsidR="00C35C38" w:rsidRPr="00311A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F2F25" w14:textId="77777777" w:rsidR="00755DA3" w:rsidRDefault="00755DA3">
      <w:r>
        <w:separator/>
      </w:r>
    </w:p>
  </w:endnote>
  <w:endnote w:type="continuationSeparator" w:id="0">
    <w:p w14:paraId="0A0E1BFB" w14:textId="77777777" w:rsidR="00755DA3" w:rsidRDefault="0075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8F04C" w14:textId="77777777" w:rsidR="00755DA3" w:rsidRDefault="00755DA3">
      <w:r>
        <w:separator/>
      </w:r>
    </w:p>
  </w:footnote>
  <w:footnote w:type="continuationSeparator" w:id="0">
    <w:p w14:paraId="2377251B" w14:textId="77777777" w:rsidR="00755DA3" w:rsidRDefault="00755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6BD"/>
    <w:rsid w:val="0024020D"/>
    <w:rsid w:val="00311A62"/>
    <w:rsid w:val="00381961"/>
    <w:rsid w:val="00755DA3"/>
    <w:rsid w:val="007678D8"/>
    <w:rsid w:val="009606BD"/>
    <w:rsid w:val="00A604B5"/>
    <w:rsid w:val="00B6014A"/>
    <w:rsid w:val="00BB2499"/>
    <w:rsid w:val="00C26164"/>
    <w:rsid w:val="00C35C38"/>
    <w:rsid w:val="00C61A68"/>
    <w:rsid w:val="00D6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BD40B"/>
  <w15:chartTrackingRefBased/>
  <w15:docId w15:val="{AD641742-C686-4331-9A27-A3D42360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6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6B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Mats Folke</cp:lastModifiedBy>
  <cp:revision>3</cp:revision>
  <cp:lastPrinted>2002-04-23T16:10:00Z</cp:lastPrinted>
  <dcterms:created xsi:type="dcterms:W3CDTF">2017-04-07T15:47:00Z</dcterms:created>
  <dcterms:modified xsi:type="dcterms:W3CDTF">2017-04-07T15:47:00Z</dcterms:modified>
</cp:coreProperties>
</file>